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2C2FB" w14:textId="672C2CF6" w:rsidR="001128D9" w:rsidRDefault="001128D9" w:rsidP="001128D9">
      <w:pPr>
        <w:pStyle w:val="Balk1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208916806"/>
      <w:bookmarkStart w:id="1" w:name="_GoBack"/>
      <w:bookmarkEnd w:id="1"/>
      <w:r w:rsidRPr="001128D9">
        <w:rPr>
          <w:rFonts w:ascii="Times New Roman" w:eastAsia="Times New Roman" w:hAnsi="Times New Roman" w:cs="Times New Roman"/>
          <w:sz w:val="28"/>
          <w:szCs w:val="28"/>
        </w:rPr>
        <w:t xml:space="preserve">KAMU HUKUKU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TEZLİ </w:t>
      </w:r>
      <w:r w:rsidRPr="001128D9">
        <w:rPr>
          <w:rFonts w:ascii="Times New Roman" w:eastAsia="Times New Roman" w:hAnsi="Times New Roman" w:cs="Times New Roman"/>
          <w:sz w:val="28"/>
          <w:szCs w:val="28"/>
        </w:rPr>
        <w:t xml:space="preserve">YÜKSEK LİSANS </w:t>
      </w:r>
      <w:bookmarkStart w:id="2" w:name="_Toc208916807"/>
      <w:bookmarkEnd w:id="0"/>
    </w:p>
    <w:p w14:paraId="2E831E46" w14:textId="5DEEE982" w:rsidR="001128D9" w:rsidRPr="001128D9" w:rsidRDefault="00002617" w:rsidP="001128D9">
      <w:pPr>
        <w:pStyle w:val="Balk1"/>
        <w:spacing w:befor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E1990">
        <w:rPr>
          <w:rFonts w:ascii="Times New Roman" w:eastAsia="Times New Roman" w:hAnsi="Times New Roman" w:cs="Times New Roman"/>
          <w:sz w:val="28"/>
          <w:szCs w:val="28"/>
        </w:rPr>
        <w:t xml:space="preserve">6 – 2027 </w:t>
      </w:r>
      <w:r w:rsidR="001128D9" w:rsidRPr="001128D9">
        <w:rPr>
          <w:rFonts w:ascii="Times New Roman" w:eastAsia="Times New Roman" w:hAnsi="Times New Roman" w:cs="Times New Roman"/>
          <w:sz w:val="28"/>
          <w:szCs w:val="28"/>
        </w:rPr>
        <w:t xml:space="preserve">Güz </w:t>
      </w:r>
      <w:r w:rsidR="009B088A">
        <w:rPr>
          <w:rFonts w:ascii="Times New Roman" w:eastAsia="Times New Roman" w:hAnsi="Times New Roman" w:cs="Times New Roman"/>
          <w:sz w:val="28"/>
          <w:szCs w:val="28"/>
        </w:rPr>
        <w:t>Yarıyılı</w:t>
      </w:r>
      <w:r w:rsidR="001128D9" w:rsidRPr="001128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3" w:name="_heading=h.3dy6vkm" w:colFirst="0" w:colLast="0"/>
      <w:bookmarkEnd w:id="2"/>
      <w:bookmarkEnd w:id="3"/>
      <w:r w:rsidR="001128D9" w:rsidRPr="001128D9">
        <w:rPr>
          <w:rFonts w:ascii="Times New Roman" w:eastAsia="Times New Roman" w:hAnsi="Times New Roman" w:cs="Times New Roman"/>
          <w:sz w:val="28"/>
          <w:szCs w:val="28"/>
        </w:rPr>
        <w:t>Ders Programı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99"/>
        <w:gridCol w:w="1509"/>
        <w:gridCol w:w="1505"/>
        <w:gridCol w:w="1504"/>
        <w:gridCol w:w="1507"/>
        <w:gridCol w:w="1538"/>
      </w:tblGrid>
      <w:tr w:rsidR="001128D9" w:rsidRPr="00E64B75" w14:paraId="44C3E209" w14:textId="77777777" w:rsidTr="00CE4D9E">
        <w:tc>
          <w:tcPr>
            <w:tcW w:w="1510" w:type="dxa"/>
            <w:vAlign w:val="center"/>
          </w:tcPr>
          <w:p w14:paraId="0B8CC634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329C5EA8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128D9">
              <w:rPr>
                <w:rFonts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1510" w:type="dxa"/>
            <w:vAlign w:val="center"/>
          </w:tcPr>
          <w:p w14:paraId="33E829DD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128D9">
              <w:rPr>
                <w:rFonts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1510" w:type="dxa"/>
            <w:vAlign w:val="center"/>
          </w:tcPr>
          <w:p w14:paraId="6C9AE1E1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128D9">
              <w:rPr>
                <w:rFonts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1511" w:type="dxa"/>
            <w:vAlign w:val="center"/>
          </w:tcPr>
          <w:p w14:paraId="0CD86E17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128D9">
              <w:rPr>
                <w:rFonts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1511" w:type="dxa"/>
            <w:vAlign w:val="center"/>
          </w:tcPr>
          <w:p w14:paraId="66040F17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128D9">
              <w:rPr>
                <w:rFonts w:cs="Times New Roman"/>
                <w:b/>
                <w:bCs/>
                <w:sz w:val="20"/>
                <w:szCs w:val="20"/>
              </w:rPr>
              <w:t>Cuma</w:t>
            </w:r>
          </w:p>
        </w:tc>
      </w:tr>
      <w:tr w:rsidR="001128D9" w:rsidRPr="00E64B75" w14:paraId="587863C0" w14:textId="77777777" w:rsidTr="001128D9">
        <w:trPr>
          <w:trHeight w:val="2348"/>
        </w:trPr>
        <w:tc>
          <w:tcPr>
            <w:tcW w:w="1510" w:type="dxa"/>
            <w:vAlign w:val="center"/>
          </w:tcPr>
          <w:p w14:paraId="29C356B3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128D9">
              <w:rPr>
                <w:rFonts w:cs="Times New Roman"/>
                <w:b/>
                <w:bCs/>
                <w:sz w:val="20"/>
                <w:szCs w:val="20"/>
              </w:rPr>
              <w:t>09.15-12.00</w:t>
            </w:r>
          </w:p>
        </w:tc>
        <w:tc>
          <w:tcPr>
            <w:tcW w:w="1510" w:type="dxa"/>
            <w:vAlign w:val="center"/>
          </w:tcPr>
          <w:p w14:paraId="45E1EC4A" w14:textId="651C0FDC" w:rsidR="001128D9" w:rsidRPr="00727351" w:rsidRDefault="004E4B12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cs="Times New Roman"/>
                <w:sz w:val="20"/>
                <w:szCs w:val="20"/>
              </w:rPr>
              <w:t>Karşılaştırmalı Anayasa Hukuku Çerçevesinde Yasama-Yürütme İlişkilerinin İncelenmesi</w:t>
            </w:r>
          </w:p>
        </w:tc>
        <w:tc>
          <w:tcPr>
            <w:tcW w:w="1510" w:type="dxa"/>
            <w:vAlign w:val="center"/>
          </w:tcPr>
          <w:p w14:paraId="0732B5DE" w14:textId="25670DB4" w:rsidR="001128D9" w:rsidRPr="00727351" w:rsidRDefault="004E4B12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cs="Times New Roman"/>
                <w:sz w:val="20"/>
                <w:szCs w:val="20"/>
              </w:rPr>
              <w:t>Bilimsel Araştırma ve Yayın Etiği</w:t>
            </w:r>
          </w:p>
        </w:tc>
        <w:tc>
          <w:tcPr>
            <w:tcW w:w="1510" w:type="dxa"/>
            <w:vAlign w:val="center"/>
          </w:tcPr>
          <w:p w14:paraId="3F77B71A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cs="Times New Roman"/>
                <w:sz w:val="20"/>
                <w:szCs w:val="20"/>
              </w:rPr>
              <w:t>Devlet ve Hukuk</w:t>
            </w:r>
          </w:p>
        </w:tc>
        <w:tc>
          <w:tcPr>
            <w:tcW w:w="1511" w:type="dxa"/>
            <w:vAlign w:val="center"/>
          </w:tcPr>
          <w:p w14:paraId="6EB835C9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cs="Times New Roman"/>
                <w:sz w:val="20"/>
                <w:szCs w:val="20"/>
              </w:rPr>
              <w:t>Uluslararası Hukukun Güncel Meseleleri</w:t>
            </w:r>
          </w:p>
        </w:tc>
        <w:tc>
          <w:tcPr>
            <w:tcW w:w="1511" w:type="dxa"/>
            <w:vAlign w:val="center"/>
          </w:tcPr>
          <w:p w14:paraId="2BF45BF4" w14:textId="0B657890" w:rsidR="001128D9" w:rsidRPr="00727351" w:rsidRDefault="0080269B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1990">
              <w:rPr>
                <w:rFonts w:eastAsia="Times New Roman" w:cs="Times New Roman"/>
                <w:sz w:val="20"/>
                <w:szCs w:val="20"/>
              </w:rPr>
              <w:t>Ceza Muhakemesinde Koruma Tedbirler</w:t>
            </w:r>
            <w:r>
              <w:rPr>
                <w:rFonts w:eastAsia="Times New Roman" w:cs="Times New Roman"/>
                <w:sz w:val="20"/>
                <w:szCs w:val="20"/>
              </w:rPr>
              <w:t>i</w:t>
            </w:r>
          </w:p>
        </w:tc>
      </w:tr>
      <w:tr w:rsidR="001128D9" w:rsidRPr="00E64B75" w14:paraId="320D35CC" w14:textId="77777777" w:rsidTr="001128D9">
        <w:trPr>
          <w:trHeight w:hRule="exact" w:val="134"/>
        </w:trPr>
        <w:tc>
          <w:tcPr>
            <w:tcW w:w="1510" w:type="dxa"/>
            <w:vAlign w:val="center"/>
          </w:tcPr>
          <w:p w14:paraId="1D979ADD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5C1CC928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575DD833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463C001B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14:paraId="06DCF503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14:paraId="65B02876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28D9" w:rsidRPr="00E64B75" w14:paraId="1730D279" w14:textId="77777777" w:rsidTr="00CE4D9E">
        <w:trPr>
          <w:trHeight w:val="1791"/>
        </w:trPr>
        <w:tc>
          <w:tcPr>
            <w:tcW w:w="1510" w:type="dxa"/>
            <w:vAlign w:val="center"/>
          </w:tcPr>
          <w:p w14:paraId="3FD5A169" w14:textId="77777777" w:rsidR="001128D9" w:rsidRPr="001128D9" w:rsidRDefault="001128D9" w:rsidP="00CE4D9E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1128D9">
              <w:rPr>
                <w:rFonts w:cs="Times New Roman"/>
                <w:b/>
                <w:bCs/>
                <w:sz w:val="20"/>
                <w:szCs w:val="20"/>
              </w:rPr>
              <w:t>13.15-16.00</w:t>
            </w:r>
          </w:p>
        </w:tc>
        <w:tc>
          <w:tcPr>
            <w:tcW w:w="1510" w:type="dxa"/>
            <w:vAlign w:val="center"/>
          </w:tcPr>
          <w:p w14:paraId="019E0BDF" w14:textId="022AC512" w:rsidR="001128D9" w:rsidRPr="00727351" w:rsidRDefault="00615301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cs="Times New Roman"/>
                <w:sz w:val="20"/>
                <w:szCs w:val="20"/>
              </w:rPr>
              <w:t>Dijitalleşme ve Vergi Hukuku</w:t>
            </w:r>
          </w:p>
        </w:tc>
        <w:tc>
          <w:tcPr>
            <w:tcW w:w="1510" w:type="dxa"/>
            <w:vAlign w:val="center"/>
          </w:tcPr>
          <w:p w14:paraId="273A0B82" w14:textId="77777777" w:rsidR="001128D9" w:rsidRPr="00727351" w:rsidRDefault="001128D9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cs="Times New Roman"/>
                <w:sz w:val="20"/>
                <w:szCs w:val="20"/>
              </w:rPr>
              <w:t>Kamu Personel Hukukunda Güncel Gelişmeler</w:t>
            </w:r>
          </w:p>
        </w:tc>
        <w:tc>
          <w:tcPr>
            <w:tcW w:w="1510" w:type="dxa"/>
            <w:vAlign w:val="center"/>
          </w:tcPr>
          <w:p w14:paraId="78D8351E" w14:textId="6726044E" w:rsidR="001128D9" w:rsidRPr="00727351" w:rsidRDefault="00425261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cs="Times New Roman"/>
                <w:sz w:val="20"/>
                <w:szCs w:val="20"/>
              </w:rPr>
              <w:t>Vergi Ceza Hukuku</w:t>
            </w:r>
          </w:p>
        </w:tc>
        <w:tc>
          <w:tcPr>
            <w:tcW w:w="1511" w:type="dxa"/>
            <w:vAlign w:val="center"/>
          </w:tcPr>
          <w:p w14:paraId="197AC2C3" w14:textId="6BE64EF4" w:rsidR="001128D9" w:rsidRPr="00727351" w:rsidRDefault="00425261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eastAsia="Times New Roman" w:cs="Times New Roman"/>
                <w:sz w:val="20"/>
                <w:szCs w:val="20"/>
              </w:rPr>
              <w:t>Anayasa Hukukunda Seçim Sistemleri</w:t>
            </w:r>
          </w:p>
        </w:tc>
        <w:tc>
          <w:tcPr>
            <w:tcW w:w="1511" w:type="dxa"/>
            <w:vAlign w:val="center"/>
          </w:tcPr>
          <w:p w14:paraId="158E827E" w14:textId="78FE454C" w:rsidR="001128D9" w:rsidRPr="00727351" w:rsidRDefault="004E4B12" w:rsidP="00CE4D9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7351">
              <w:rPr>
                <w:rFonts w:eastAsia="Times New Roman" w:cs="Times New Roman"/>
                <w:sz w:val="20"/>
                <w:szCs w:val="20"/>
              </w:rPr>
              <w:t>Ceza Muhakemesinin Temel İlkeleri</w:t>
            </w:r>
          </w:p>
        </w:tc>
      </w:tr>
    </w:tbl>
    <w:p w14:paraId="50BD5010" w14:textId="77777777" w:rsidR="001128D9" w:rsidRDefault="001128D9" w:rsidP="001128D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46"/>
        <w:gridCol w:w="4575"/>
        <w:gridCol w:w="3041"/>
      </w:tblGrid>
      <w:tr w:rsidR="001128D9" w:rsidRPr="00E64B75" w14:paraId="5D672A2D" w14:textId="77777777" w:rsidTr="00DE1990">
        <w:tc>
          <w:tcPr>
            <w:tcW w:w="1446" w:type="dxa"/>
            <w:vAlign w:val="center"/>
          </w:tcPr>
          <w:p w14:paraId="3E224619" w14:textId="77777777" w:rsidR="001128D9" w:rsidRPr="001128D9" w:rsidRDefault="001128D9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Ders Kodu</w:t>
            </w:r>
          </w:p>
        </w:tc>
        <w:tc>
          <w:tcPr>
            <w:tcW w:w="4575" w:type="dxa"/>
          </w:tcPr>
          <w:p w14:paraId="43E81083" w14:textId="77777777" w:rsidR="001128D9" w:rsidRPr="001128D9" w:rsidRDefault="001128D9" w:rsidP="007F0F7B">
            <w:pPr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Ders Adı</w:t>
            </w:r>
          </w:p>
        </w:tc>
        <w:tc>
          <w:tcPr>
            <w:tcW w:w="3041" w:type="dxa"/>
          </w:tcPr>
          <w:p w14:paraId="38CE4CDA" w14:textId="77777777" w:rsidR="001128D9" w:rsidRPr="001128D9" w:rsidRDefault="001128D9" w:rsidP="007F0F7B">
            <w:pPr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Dersin Sorumlusu</w:t>
            </w:r>
          </w:p>
        </w:tc>
      </w:tr>
      <w:tr w:rsidR="001128D9" w:rsidRPr="00E64B75" w14:paraId="06178911" w14:textId="77777777" w:rsidTr="007F0F7B">
        <w:tc>
          <w:tcPr>
            <w:tcW w:w="1446" w:type="dxa"/>
            <w:vAlign w:val="center"/>
          </w:tcPr>
          <w:p w14:paraId="59C9D82A" w14:textId="77777777" w:rsidR="001128D9" w:rsidRPr="001128D9" w:rsidRDefault="001128D9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KHK-5001</w:t>
            </w:r>
          </w:p>
        </w:tc>
        <w:tc>
          <w:tcPr>
            <w:tcW w:w="4575" w:type="dxa"/>
            <w:vAlign w:val="center"/>
          </w:tcPr>
          <w:p w14:paraId="2F76989A" w14:textId="77777777" w:rsidR="001128D9" w:rsidRPr="001128D9" w:rsidRDefault="001128D9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Dijitalleşme ve Vergi Hukuku</w:t>
            </w:r>
          </w:p>
        </w:tc>
        <w:tc>
          <w:tcPr>
            <w:tcW w:w="3041" w:type="dxa"/>
            <w:vAlign w:val="center"/>
          </w:tcPr>
          <w:p w14:paraId="73C92183" w14:textId="77777777" w:rsidR="001128D9" w:rsidRPr="001128D9" w:rsidRDefault="001128D9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Prof. Dr. Yusuf TEMÜR</w:t>
            </w:r>
          </w:p>
        </w:tc>
      </w:tr>
      <w:tr w:rsidR="00DE1990" w:rsidRPr="00E64B75" w14:paraId="3C10C7D6" w14:textId="77777777" w:rsidTr="007F0F7B">
        <w:tc>
          <w:tcPr>
            <w:tcW w:w="1446" w:type="dxa"/>
            <w:vAlign w:val="center"/>
          </w:tcPr>
          <w:p w14:paraId="50D2964E" w14:textId="1FBACE03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KHK-5002</w:t>
            </w:r>
          </w:p>
        </w:tc>
        <w:tc>
          <w:tcPr>
            <w:tcW w:w="4575" w:type="dxa"/>
            <w:vAlign w:val="center"/>
          </w:tcPr>
          <w:p w14:paraId="39DD19B6" w14:textId="5C7E0854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Uluslararası Hukukun Güncel Meseleleri</w:t>
            </w:r>
          </w:p>
        </w:tc>
        <w:tc>
          <w:tcPr>
            <w:tcW w:w="3041" w:type="dxa"/>
            <w:vAlign w:val="center"/>
          </w:tcPr>
          <w:p w14:paraId="72302538" w14:textId="537536FF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Dr. Öğr. Üyesi Alp Eren TANYERİ</w:t>
            </w:r>
          </w:p>
        </w:tc>
      </w:tr>
      <w:tr w:rsidR="00DE1990" w:rsidRPr="00E64B75" w14:paraId="6278F69F" w14:textId="77777777" w:rsidTr="007F0F7B">
        <w:tc>
          <w:tcPr>
            <w:tcW w:w="1446" w:type="dxa"/>
            <w:vAlign w:val="center"/>
          </w:tcPr>
          <w:p w14:paraId="4FF208FF" w14:textId="769084E9" w:rsidR="00DE1990" w:rsidRPr="001128D9" w:rsidRDefault="007F0F7B" w:rsidP="007F0F7B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</w:t>
            </w:r>
            <w:r w:rsidR="00DE1990" w:rsidRPr="001128D9">
              <w:rPr>
                <w:rFonts w:eastAsia="Times New Roman" w:cs="Times New Roman"/>
                <w:sz w:val="20"/>
                <w:szCs w:val="20"/>
              </w:rPr>
              <w:t>H</w:t>
            </w:r>
            <w:r>
              <w:rPr>
                <w:rFonts w:eastAsia="Times New Roman" w:cs="Times New Roman"/>
                <w:sz w:val="20"/>
                <w:szCs w:val="20"/>
              </w:rPr>
              <w:t>K</w:t>
            </w:r>
            <w:r w:rsidR="00DE1990" w:rsidRPr="001128D9">
              <w:rPr>
                <w:rFonts w:eastAsia="Times New Roman" w:cs="Times New Roman"/>
                <w:sz w:val="20"/>
                <w:szCs w:val="20"/>
              </w:rPr>
              <w:t>-5005</w:t>
            </w:r>
          </w:p>
        </w:tc>
        <w:tc>
          <w:tcPr>
            <w:tcW w:w="4575" w:type="dxa"/>
            <w:vAlign w:val="center"/>
          </w:tcPr>
          <w:p w14:paraId="135004D8" w14:textId="5504AFCB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Vergi Ceza Hukuku</w:t>
            </w:r>
          </w:p>
        </w:tc>
        <w:tc>
          <w:tcPr>
            <w:tcW w:w="3041" w:type="dxa"/>
            <w:vAlign w:val="center"/>
          </w:tcPr>
          <w:p w14:paraId="7FD67CA6" w14:textId="2FD8DD62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Dr. Öğr. Üyesi Burhanettin Onur KİREÇTEPE</w:t>
            </w:r>
          </w:p>
        </w:tc>
      </w:tr>
      <w:tr w:rsidR="00DE1990" w:rsidRPr="00E64B75" w14:paraId="2C4745A6" w14:textId="77777777" w:rsidTr="007F0F7B">
        <w:tc>
          <w:tcPr>
            <w:tcW w:w="1446" w:type="dxa"/>
            <w:vAlign w:val="center"/>
          </w:tcPr>
          <w:p w14:paraId="559A1770" w14:textId="74C33540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KHK-5006</w:t>
            </w:r>
          </w:p>
        </w:tc>
        <w:tc>
          <w:tcPr>
            <w:tcW w:w="4575" w:type="dxa"/>
            <w:vAlign w:val="center"/>
          </w:tcPr>
          <w:p w14:paraId="13821030" w14:textId="7FDECBF0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Kamu Personel Hukukunda Güncel Gelişmeler</w:t>
            </w:r>
          </w:p>
        </w:tc>
        <w:tc>
          <w:tcPr>
            <w:tcW w:w="3041" w:type="dxa"/>
            <w:vAlign w:val="center"/>
          </w:tcPr>
          <w:p w14:paraId="7FB3B582" w14:textId="2142A169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Dr. Öğr. Üyesi Mücahit KELEK</w:t>
            </w:r>
          </w:p>
        </w:tc>
      </w:tr>
      <w:tr w:rsidR="00DE1990" w:rsidRPr="00E64B75" w14:paraId="6AB4FEBC" w14:textId="77777777" w:rsidTr="007F0F7B">
        <w:tc>
          <w:tcPr>
            <w:tcW w:w="1446" w:type="dxa"/>
            <w:vAlign w:val="center"/>
          </w:tcPr>
          <w:p w14:paraId="7595D454" w14:textId="1437104A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KHK-5007</w:t>
            </w:r>
          </w:p>
        </w:tc>
        <w:tc>
          <w:tcPr>
            <w:tcW w:w="4575" w:type="dxa"/>
            <w:vAlign w:val="center"/>
          </w:tcPr>
          <w:p w14:paraId="0FFFA1FD" w14:textId="1F78A3E0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Karşılaştırmalı Anayasa Hukuku Çerçevesinde Yasama-Yürütme İlişkilerinin İncelenmesi</w:t>
            </w:r>
          </w:p>
        </w:tc>
        <w:tc>
          <w:tcPr>
            <w:tcW w:w="3041" w:type="dxa"/>
            <w:vAlign w:val="center"/>
          </w:tcPr>
          <w:p w14:paraId="5CF629F8" w14:textId="72339CAB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Dr. Öğr. Üyesi Murat HAS</w:t>
            </w:r>
          </w:p>
        </w:tc>
      </w:tr>
      <w:tr w:rsidR="00DE1990" w:rsidRPr="00E64B75" w14:paraId="0DF37346" w14:textId="77777777" w:rsidTr="007F0F7B">
        <w:tc>
          <w:tcPr>
            <w:tcW w:w="1446" w:type="dxa"/>
            <w:vAlign w:val="center"/>
          </w:tcPr>
          <w:p w14:paraId="3C9D64DD" w14:textId="0FD36CCF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</w:t>
            </w:r>
            <w:r w:rsidR="007F0F7B">
              <w:rPr>
                <w:rFonts w:eastAsia="Times New Roman" w:cs="Times New Roman"/>
                <w:sz w:val="20"/>
                <w:szCs w:val="20"/>
              </w:rPr>
              <w:t>K</w:t>
            </w:r>
            <w:r w:rsidRPr="001128D9">
              <w:rPr>
                <w:rFonts w:eastAsia="Times New Roman" w:cs="Times New Roman"/>
                <w:sz w:val="20"/>
                <w:szCs w:val="20"/>
              </w:rPr>
              <w:t>-5008</w:t>
            </w:r>
          </w:p>
        </w:tc>
        <w:tc>
          <w:tcPr>
            <w:tcW w:w="4575" w:type="dxa"/>
            <w:vAlign w:val="center"/>
          </w:tcPr>
          <w:p w14:paraId="7D3341B5" w14:textId="58CFE926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Hukuk ve Devlet</w:t>
            </w:r>
          </w:p>
        </w:tc>
        <w:tc>
          <w:tcPr>
            <w:tcW w:w="3041" w:type="dxa"/>
            <w:vAlign w:val="center"/>
          </w:tcPr>
          <w:p w14:paraId="326CAB46" w14:textId="3B302FAC" w:rsidR="00DE1990" w:rsidRPr="001128D9" w:rsidRDefault="00DE1990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Prof. Dr. Ahmet GÜVEN</w:t>
            </w:r>
          </w:p>
        </w:tc>
      </w:tr>
      <w:tr w:rsidR="007F0F7B" w:rsidRPr="00E64B75" w14:paraId="52ABF945" w14:textId="77777777" w:rsidTr="007F0F7B">
        <w:tc>
          <w:tcPr>
            <w:tcW w:w="1446" w:type="dxa"/>
            <w:vAlign w:val="center"/>
          </w:tcPr>
          <w:p w14:paraId="4F9A0BE9" w14:textId="6C3E08C6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KHK-50</w:t>
            </w:r>
            <w:r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4575" w:type="dxa"/>
            <w:vAlign w:val="center"/>
          </w:tcPr>
          <w:p w14:paraId="63C7CE6C" w14:textId="27257454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F0F7B">
              <w:rPr>
                <w:rFonts w:eastAsia="Times New Roman" w:cs="Times New Roman"/>
                <w:sz w:val="20"/>
                <w:szCs w:val="20"/>
              </w:rPr>
              <w:t>Ceza Muhakemesinin Temel İlkeleri</w:t>
            </w:r>
          </w:p>
        </w:tc>
        <w:tc>
          <w:tcPr>
            <w:tcW w:w="3041" w:type="dxa"/>
            <w:vAlign w:val="center"/>
          </w:tcPr>
          <w:p w14:paraId="0346EAD7" w14:textId="46409A0D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Merve Nur YILMAZ</w:t>
            </w:r>
          </w:p>
        </w:tc>
      </w:tr>
      <w:tr w:rsidR="007F0F7B" w:rsidRPr="00E64B75" w14:paraId="08DC7258" w14:textId="77777777" w:rsidTr="007F0F7B">
        <w:tc>
          <w:tcPr>
            <w:tcW w:w="1446" w:type="dxa"/>
            <w:vAlign w:val="center"/>
          </w:tcPr>
          <w:p w14:paraId="2A86AAA1" w14:textId="7D283269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KHK-50</w:t>
            </w:r>
            <w:r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4575" w:type="dxa"/>
            <w:vAlign w:val="center"/>
          </w:tcPr>
          <w:p w14:paraId="0B4CB5D0" w14:textId="0A22F1BD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DE1990">
              <w:rPr>
                <w:rFonts w:eastAsia="Times New Roman" w:cs="Times New Roman"/>
                <w:sz w:val="20"/>
                <w:szCs w:val="20"/>
              </w:rPr>
              <w:t>Ceza Muhakemesinde Koruma Tedbirler</w:t>
            </w:r>
            <w:r>
              <w:rPr>
                <w:rFonts w:eastAsia="Times New Roman" w:cs="Times New Roman"/>
                <w:sz w:val="20"/>
                <w:szCs w:val="20"/>
              </w:rPr>
              <w:t>i</w:t>
            </w:r>
          </w:p>
        </w:tc>
        <w:tc>
          <w:tcPr>
            <w:tcW w:w="3041" w:type="dxa"/>
            <w:vAlign w:val="center"/>
          </w:tcPr>
          <w:p w14:paraId="18E79F71" w14:textId="79A0A26B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Dr. Öğr. Üyesi Sercan TOKDEMİR</w:t>
            </w:r>
          </w:p>
        </w:tc>
      </w:tr>
      <w:tr w:rsidR="007F0F7B" w:rsidRPr="00E64B75" w14:paraId="2DC67581" w14:textId="77777777" w:rsidTr="007F0F7B">
        <w:tc>
          <w:tcPr>
            <w:tcW w:w="1446" w:type="dxa"/>
            <w:vAlign w:val="center"/>
          </w:tcPr>
          <w:p w14:paraId="7FD20444" w14:textId="58DB7569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KHK-5019</w:t>
            </w:r>
          </w:p>
        </w:tc>
        <w:tc>
          <w:tcPr>
            <w:tcW w:w="4575" w:type="dxa"/>
            <w:vAlign w:val="center"/>
          </w:tcPr>
          <w:p w14:paraId="36FA8EA7" w14:textId="3A8F4CF2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7F0F7B">
              <w:rPr>
                <w:rFonts w:eastAsia="Times New Roman" w:cs="Times New Roman"/>
                <w:sz w:val="20"/>
                <w:szCs w:val="20"/>
              </w:rPr>
              <w:t>Anayasa Hukukunda Seçim Sistemler</w:t>
            </w:r>
            <w:r>
              <w:rPr>
                <w:rFonts w:eastAsia="Times New Roman" w:cs="Times New Roman"/>
                <w:sz w:val="20"/>
                <w:szCs w:val="20"/>
              </w:rPr>
              <w:t>i</w:t>
            </w:r>
          </w:p>
        </w:tc>
        <w:tc>
          <w:tcPr>
            <w:tcW w:w="3041" w:type="dxa"/>
            <w:vAlign w:val="center"/>
          </w:tcPr>
          <w:p w14:paraId="453F705D" w14:textId="6E6AA52A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Taha KURT</w:t>
            </w:r>
          </w:p>
        </w:tc>
      </w:tr>
      <w:tr w:rsidR="007F0F7B" w:rsidRPr="00E64B75" w14:paraId="4A12184D" w14:textId="77777777" w:rsidTr="007F0F7B">
        <w:tc>
          <w:tcPr>
            <w:tcW w:w="1446" w:type="dxa"/>
            <w:vAlign w:val="center"/>
          </w:tcPr>
          <w:p w14:paraId="3F6F1742" w14:textId="501E495A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KHK-5500</w:t>
            </w:r>
          </w:p>
        </w:tc>
        <w:tc>
          <w:tcPr>
            <w:tcW w:w="4575" w:type="dxa"/>
            <w:vAlign w:val="center"/>
          </w:tcPr>
          <w:p w14:paraId="23DC1898" w14:textId="34F0EE44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Bilimsel Araştırma ve Yayın Etiği</w:t>
            </w:r>
          </w:p>
        </w:tc>
        <w:tc>
          <w:tcPr>
            <w:tcW w:w="3041" w:type="dxa"/>
            <w:vAlign w:val="center"/>
          </w:tcPr>
          <w:p w14:paraId="4DA83BFC" w14:textId="19F1881D" w:rsidR="007F0F7B" w:rsidRPr="001128D9" w:rsidRDefault="007F0F7B" w:rsidP="007F0F7B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128D9">
              <w:rPr>
                <w:rFonts w:eastAsia="Times New Roman" w:cs="Times New Roman"/>
                <w:sz w:val="20"/>
                <w:szCs w:val="20"/>
              </w:rPr>
              <w:t>Dr. Öğr. Üyesi Burhanettin Onur KİREÇTEPE</w:t>
            </w:r>
          </w:p>
        </w:tc>
      </w:tr>
    </w:tbl>
    <w:p w14:paraId="0AD0AFA1" w14:textId="77777777" w:rsidR="005C5237" w:rsidRDefault="005C5237"/>
    <w:p w14:paraId="1000303E" w14:textId="4876E973" w:rsidR="006F4963" w:rsidRPr="00427EA2" w:rsidRDefault="006F4963" w:rsidP="00925308">
      <w:pPr>
        <w:jc w:val="center"/>
        <w:rPr>
          <w:u w:val="single"/>
        </w:rPr>
      </w:pPr>
      <w:r w:rsidRPr="00427EA2">
        <w:rPr>
          <w:u w:val="single"/>
        </w:rPr>
        <w:t>Kamu Hukuku Tezli Yüksek Lisans Programı dersleri Hukuk Fakültesi LÜD-1 dersliğinde yürütülecektir.</w:t>
      </w:r>
    </w:p>
    <w:sectPr w:rsidR="006F4963" w:rsidRPr="00427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D9"/>
    <w:rsid w:val="00002617"/>
    <w:rsid w:val="00112341"/>
    <w:rsid w:val="001128D9"/>
    <w:rsid w:val="00115D8B"/>
    <w:rsid w:val="002841C9"/>
    <w:rsid w:val="00425261"/>
    <w:rsid w:val="00427EA2"/>
    <w:rsid w:val="004E4B12"/>
    <w:rsid w:val="0059046F"/>
    <w:rsid w:val="005C5237"/>
    <w:rsid w:val="00615301"/>
    <w:rsid w:val="006F3A92"/>
    <w:rsid w:val="006F4963"/>
    <w:rsid w:val="00727351"/>
    <w:rsid w:val="007F0F7B"/>
    <w:rsid w:val="00802527"/>
    <w:rsid w:val="0080269B"/>
    <w:rsid w:val="008955C9"/>
    <w:rsid w:val="00925308"/>
    <w:rsid w:val="009B088A"/>
    <w:rsid w:val="00C558EE"/>
    <w:rsid w:val="00DE1990"/>
    <w:rsid w:val="00ED739B"/>
    <w:rsid w:val="00F121C9"/>
    <w:rsid w:val="00F6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5F3C"/>
  <w15:chartTrackingRefBased/>
  <w15:docId w15:val="{701206F9-BE28-744E-9965-B60455A9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39B"/>
    <w:pPr>
      <w:spacing w:line="360" w:lineRule="auto"/>
      <w:jc w:val="both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112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12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12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12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12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12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12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12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12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qFormat/>
    <w:rsid w:val="00112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qFormat/>
    <w:rsid w:val="00112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12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128D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128D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128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128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128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128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12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12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128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12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128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128D9"/>
    <w:rPr>
      <w:rFonts w:ascii="Times New Roman" w:hAnsi="Times New Roman"/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128D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128D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12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128D9"/>
    <w:rPr>
      <w:rFonts w:ascii="Times New Roman" w:hAnsi="Times New Roman"/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128D9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112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 Eren TANYERİ</dc:creator>
  <cp:keywords/>
  <dc:description/>
  <cp:lastModifiedBy>HUKUK FAKÜLTESİ</cp:lastModifiedBy>
  <cp:revision>2</cp:revision>
  <cp:lastPrinted>2026-09-10T10:40:00Z</cp:lastPrinted>
  <dcterms:created xsi:type="dcterms:W3CDTF">2026-09-14T13:29:00Z</dcterms:created>
  <dcterms:modified xsi:type="dcterms:W3CDTF">2026-09-14T13:29:00Z</dcterms:modified>
</cp:coreProperties>
</file>